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D2" w:rsidRDefault="006757D2"/>
    <w:p w:rsidR="00BE3955" w:rsidRPr="003A64AF" w:rsidRDefault="005859AB" w:rsidP="00BE3955">
      <w:pPr>
        <w:rPr>
          <w:b/>
        </w:rPr>
      </w:pPr>
      <w:r w:rsidRPr="003A64AF">
        <w:rPr>
          <w:b/>
        </w:rPr>
        <w:t xml:space="preserve">Assessment Committee </w:t>
      </w:r>
      <w:r w:rsidR="00BE3955" w:rsidRPr="003A64AF">
        <w:rPr>
          <w:b/>
        </w:rPr>
        <w:t>Updates</w:t>
      </w:r>
      <w:r w:rsidRPr="003A64AF">
        <w:rPr>
          <w:b/>
        </w:rPr>
        <w:t xml:space="preserve"> for 5/31/19 Meeting</w:t>
      </w:r>
    </w:p>
    <w:p w:rsidR="00754C5A" w:rsidRDefault="00132A6C" w:rsidP="00754C5A">
      <w:pPr>
        <w:pStyle w:val="ListParagraph"/>
        <w:numPr>
          <w:ilvl w:val="0"/>
          <w:numId w:val="1"/>
        </w:numPr>
      </w:pPr>
      <w:r>
        <w:t xml:space="preserve">Elizabeth gave an update to Curriculum Committee on March </w:t>
      </w:r>
      <w:proofErr w:type="gramStart"/>
      <w:r>
        <w:t>15</w:t>
      </w:r>
      <w:r w:rsidRPr="00754C5A">
        <w:rPr>
          <w:vertAlign w:val="superscript"/>
        </w:rPr>
        <w:t>th</w:t>
      </w:r>
      <w:r>
        <w:t xml:space="preserve"> .</w:t>
      </w:r>
      <w:proofErr w:type="gramEnd"/>
      <w:r>
        <w:t xml:space="preserve"> The slides can </w:t>
      </w:r>
      <w:r w:rsidR="00754C5A">
        <w:t>be found here</w:t>
      </w:r>
      <w:r>
        <w:t xml:space="preserve">: </w:t>
      </w:r>
      <w:hyperlink r:id="rId5" w:history="1">
        <w:r w:rsidR="00754C5A">
          <w:rPr>
            <w:rStyle w:val="Hyperlink"/>
          </w:rPr>
          <w:t>https://docs.google.com/presentation/d/1feVHoXsPWzA-EzTbGyNxkh12tt_w3ppuzqSBlCsmBJQ/edit?usp=sharing</w:t>
        </w:r>
      </w:hyperlink>
    </w:p>
    <w:p w:rsidR="00754C5A" w:rsidRDefault="00754C5A" w:rsidP="00754C5A">
      <w:pPr>
        <w:pStyle w:val="ListParagraph"/>
      </w:pPr>
    </w:p>
    <w:p w:rsidR="00132A6C" w:rsidRDefault="00132A6C" w:rsidP="00754C5A">
      <w:pPr>
        <w:pStyle w:val="ListParagraph"/>
        <w:numPr>
          <w:ilvl w:val="0"/>
          <w:numId w:val="1"/>
        </w:numPr>
      </w:pPr>
      <w:r>
        <w:t>Lisa Reyn</w:t>
      </w:r>
      <w:r w:rsidR="00365330">
        <w:t xml:space="preserve">olds has led discussions in the Gen </w:t>
      </w:r>
      <w:proofErr w:type="spellStart"/>
      <w:r w:rsidR="00365330">
        <w:t>ed</w:t>
      </w:r>
      <w:proofErr w:type="spellEnd"/>
      <w:r w:rsidR="00365330">
        <w:t xml:space="preserve"> Review Team (sub group of Curriculum Committee) </w:t>
      </w:r>
      <w:r>
        <w:t xml:space="preserve">about improving the gen </w:t>
      </w:r>
      <w:proofErr w:type="spellStart"/>
      <w:r>
        <w:t>ed</w:t>
      </w:r>
      <w:proofErr w:type="spellEnd"/>
      <w:r>
        <w:t xml:space="preserve"> review process and has engaged AAOT assessment team leads in that discussion.</w:t>
      </w:r>
      <w:r w:rsidR="00365330">
        <w:t xml:space="preserve"> Elizabeth joined the review team</w:t>
      </w:r>
      <w:r w:rsidR="002C6A69">
        <w:t xml:space="preserve"> in April</w:t>
      </w:r>
      <w:r w:rsidR="00365330">
        <w:t>.</w:t>
      </w:r>
    </w:p>
    <w:p w:rsidR="00132A6C" w:rsidRDefault="00132A6C" w:rsidP="00132A6C"/>
    <w:p w:rsidR="00BE3955" w:rsidRDefault="00BE3955" w:rsidP="00BE3955">
      <w:pPr>
        <w:pStyle w:val="ListParagraph"/>
        <w:numPr>
          <w:ilvl w:val="0"/>
          <w:numId w:val="1"/>
        </w:numPr>
      </w:pPr>
      <w:r>
        <w:t>The CAP event on May 10</w:t>
      </w:r>
      <w:r w:rsidRPr="00BE3955">
        <w:rPr>
          <w:vertAlign w:val="superscript"/>
        </w:rPr>
        <w:t>th</w:t>
      </w:r>
      <w:r>
        <w:t xml:space="preserve"> provided an opportunity for peer learning using the same round robin activity as last year in which faculty captained tables</w:t>
      </w:r>
      <w:r w:rsidR="00C51DA9">
        <w:t xml:space="preserve">, offering </w:t>
      </w:r>
      <w:r>
        <w:t>concrete tool</w:t>
      </w:r>
      <w:r w:rsidR="00C51DA9">
        <w:t>s</w:t>
      </w:r>
      <w:r>
        <w:t>, process</w:t>
      </w:r>
      <w:r w:rsidR="00C51DA9">
        <w:t>es</w:t>
      </w:r>
      <w:r>
        <w:t>, or idea</w:t>
      </w:r>
      <w:r w:rsidR="00C51DA9">
        <w:t xml:space="preserve">s that table visitors could take back and apply in </w:t>
      </w:r>
      <w:r>
        <w:t>their own programs and EFAs. This year</w:t>
      </w:r>
      <w:r w:rsidR="00C51DA9">
        <w:t>’s</w:t>
      </w:r>
      <w:r>
        <w:t xml:space="preserve"> framework for</w:t>
      </w:r>
      <w:r w:rsidR="00C51DA9">
        <w:t xml:space="preserve"> CAP was</w:t>
      </w:r>
      <w:r>
        <w:t xml:space="preserve"> teaching learning &amp; assessment in a Guided Pathways model.  </w:t>
      </w:r>
      <w:r w:rsidR="00C51DA9">
        <w:rPr>
          <w:rFonts w:eastAsia="Times New Roman"/>
        </w:rPr>
        <w:t xml:space="preserve">All the materials, </w:t>
      </w:r>
      <w:r w:rsidRPr="00BE3955">
        <w:rPr>
          <w:rFonts w:eastAsia="Times New Roman"/>
        </w:rPr>
        <w:t xml:space="preserve">including the slide deck, materials from several of the Captain’s Tables, and the Teaching, Learning and Assessment Framework for Guided Pathways can be found in this folder: </w:t>
      </w:r>
      <w:hyperlink r:id="rId6" w:history="1">
        <w:r w:rsidRPr="00BE3955">
          <w:rPr>
            <w:rStyle w:val="Hyperlink"/>
            <w:rFonts w:eastAsia="Times New Roman"/>
          </w:rPr>
          <w:t>https://drive.google.com/drive/folders/1notP-KIfckKfv7CYn3j9M-2xTzhjuS8n?usp=sharing</w:t>
        </w:r>
      </w:hyperlink>
      <w:r w:rsidRPr="00BE3955">
        <w:rPr>
          <w:rFonts w:eastAsia="Times New Roman"/>
        </w:rPr>
        <w:t> </w:t>
      </w:r>
    </w:p>
    <w:p w:rsidR="00BE3955" w:rsidRDefault="00BE3955" w:rsidP="00BE3955"/>
    <w:p w:rsidR="00C51DA9" w:rsidRDefault="00132A6C" w:rsidP="00132A6C">
      <w:pPr>
        <w:pStyle w:val="ListParagraph"/>
        <w:numPr>
          <w:ilvl w:val="0"/>
          <w:numId w:val="1"/>
        </w:numPr>
      </w:pPr>
      <w:r>
        <w:t xml:space="preserve">Jil and Elizabeth have facilitated meetings with </w:t>
      </w:r>
      <w:r w:rsidR="00365330">
        <w:t xml:space="preserve">faculty in </w:t>
      </w:r>
      <w:r>
        <w:t xml:space="preserve">two EFA groups </w:t>
      </w:r>
      <w:r w:rsidR="00365330">
        <w:t>this</w:t>
      </w:r>
      <w:r>
        <w:t xml:space="preserve"> term to help them determine their shared identity as a new EFA, especially in terms of the </w:t>
      </w:r>
      <w:r w:rsidR="00C175FA">
        <w:t xml:space="preserve">high priority </w:t>
      </w:r>
      <w:r>
        <w:t xml:space="preserve">shared outcomes and skills they intend to provide for students. </w:t>
      </w:r>
      <w:r w:rsidR="002C6A69">
        <w:t xml:space="preserve">One of the goals of these meetings is to </w:t>
      </w:r>
      <w:r w:rsidR="00C175FA">
        <w:t>help</w:t>
      </w:r>
      <w:r w:rsidR="002C6A69">
        <w:t xml:space="preserve"> groups determine the best first term courses/experiences for students to set all students up for success in the EFA. </w:t>
      </w:r>
      <w:r>
        <w:t>The two EFAs: Social Science, Criminal Justice and Human Services; Creative Arts and Humanities.</w:t>
      </w:r>
    </w:p>
    <w:p w:rsidR="00985749" w:rsidRDefault="00985749" w:rsidP="00985749">
      <w:pPr>
        <w:pStyle w:val="ListParagraph"/>
      </w:pPr>
    </w:p>
    <w:p w:rsidR="00985749" w:rsidRPr="00110B17" w:rsidRDefault="004C40AA" w:rsidP="00985749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t>Elizabeth, Jennifer, Dave, and Dustin made some minor revisions to the program assessment report and plan templates with the goal of making them more user-friendly. We clarified some instructions and eliminated some repetition. The forms were sent to assessment teams by email this week and are</w:t>
      </w:r>
      <w:r w:rsidR="00985749" w:rsidRPr="00985749">
        <w:rPr>
          <w:rFonts w:eastAsia="Times New Roman"/>
          <w:color w:val="000000"/>
        </w:rPr>
        <w:t xml:space="preserve"> available on the </w:t>
      </w:r>
      <w:hyperlink r:id="rId7" w:tooltip="https://online.clackamas.edu/course/view.php?id=46186" w:history="1">
        <w:r w:rsidR="00985749" w:rsidRPr="00985749">
          <w:rPr>
            <w:rStyle w:val="Hyperlink"/>
            <w:rFonts w:eastAsia="Times New Roman"/>
          </w:rPr>
          <w:t>Program Assessment Moodle site</w:t>
        </w:r>
      </w:hyperlink>
      <w:r w:rsidR="00985749" w:rsidRPr="00985749">
        <w:rPr>
          <w:rFonts w:eastAsia="Times New Roman"/>
          <w:color w:val="000000"/>
        </w:rPr>
        <w:t>. This year's due date is</w:t>
      </w:r>
      <w:r w:rsidR="00985749" w:rsidRPr="00985749">
        <w:rPr>
          <w:rFonts w:eastAsia="Times New Roman"/>
          <w:b/>
          <w:bCs/>
          <w:color w:val="000000"/>
        </w:rPr>
        <w:t> </w:t>
      </w:r>
      <w:r w:rsidR="00985749" w:rsidRPr="00110B17">
        <w:rPr>
          <w:rFonts w:eastAsia="Times New Roman"/>
          <w:bCs/>
          <w:color w:val="000000"/>
        </w:rPr>
        <w:t>Friday, October 25.</w:t>
      </w:r>
    </w:p>
    <w:p w:rsidR="00132A6C" w:rsidRDefault="00132A6C" w:rsidP="00132A6C">
      <w:pPr>
        <w:pStyle w:val="ListParagraph"/>
      </w:pPr>
    </w:p>
    <w:p w:rsidR="00132A6C" w:rsidRDefault="00132A6C" w:rsidP="00132A6C">
      <w:pPr>
        <w:pStyle w:val="ListParagraph"/>
        <w:numPr>
          <w:ilvl w:val="0"/>
          <w:numId w:val="1"/>
        </w:numPr>
      </w:pPr>
      <w:r>
        <w:t xml:space="preserve">Our work at CCC has gotten some attention outside of the college. </w:t>
      </w:r>
    </w:p>
    <w:p w:rsidR="00132A6C" w:rsidRDefault="00132A6C" w:rsidP="00132A6C">
      <w:pPr>
        <w:pStyle w:val="ListParagraph"/>
      </w:pPr>
    </w:p>
    <w:p w:rsidR="0027640A" w:rsidRDefault="00132A6C" w:rsidP="0027640A">
      <w:pPr>
        <w:pStyle w:val="ListParagraph"/>
        <w:numPr>
          <w:ilvl w:val="1"/>
          <w:numId w:val="1"/>
        </w:numPr>
      </w:pPr>
      <w:r>
        <w:t>See this article</w:t>
      </w:r>
      <w:r w:rsidR="00365330">
        <w:t>:</w:t>
      </w:r>
      <w:r>
        <w:t xml:space="preserve"> </w:t>
      </w:r>
      <w:hyperlink r:id="rId8" w:history="1">
        <w:r w:rsidR="00365330" w:rsidRPr="00365330">
          <w:rPr>
            <w:rStyle w:val="Hyperlink"/>
          </w:rPr>
          <w:t>Elizabeth Carney and Kathleen Gorski, Perspectives on Assessment at Community Colleges</w:t>
        </w:r>
      </w:hyperlink>
      <w:r w:rsidR="00365330">
        <w:t xml:space="preserve"> </w:t>
      </w:r>
      <w:r w:rsidR="00DF085B">
        <w:t>. There was a twitter chat about the article on May 8</w:t>
      </w:r>
      <w:r w:rsidR="00DF085B" w:rsidRPr="00DF085B">
        <w:rPr>
          <w:vertAlign w:val="superscript"/>
        </w:rPr>
        <w:t>th</w:t>
      </w:r>
      <w:r w:rsidR="00DF085B">
        <w:t xml:space="preserve"> and I don’t know how to direct you to it because I am a #</w:t>
      </w:r>
      <w:proofErr w:type="spellStart"/>
      <w:r w:rsidR="00DF085B">
        <w:t>twitternewbie</w:t>
      </w:r>
      <w:proofErr w:type="spellEnd"/>
      <w:r w:rsidR="00DF085B">
        <w:t xml:space="preserve"> (?) but I’m @</w:t>
      </w:r>
      <w:proofErr w:type="spellStart"/>
      <w:r w:rsidR="00DF085B">
        <w:t>ElizabethMZMR</w:t>
      </w:r>
      <w:proofErr w:type="spellEnd"/>
      <w:r w:rsidR="00DF085B">
        <w:t xml:space="preserve"> and the chat was sponsored by </w:t>
      </w:r>
      <w:hyperlink r:id="rId9" w:history="1">
        <w:r w:rsidR="00DF085B" w:rsidRPr="00DF085B">
          <w:rPr>
            <w:rStyle w:val="Hyperlink"/>
          </w:rPr>
          <w:t>AALHE</w:t>
        </w:r>
      </w:hyperlink>
      <w:r w:rsidR="00DF085B">
        <w:t xml:space="preserve"> with the tag #</w:t>
      </w:r>
      <w:proofErr w:type="spellStart"/>
      <w:r w:rsidR="00DF085B">
        <w:t>aalhechat</w:t>
      </w:r>
      <w:proofErr w:type="spellEnd"/>
    </w:p>
    <w:p w:rsidR="00E152DA" w:rsidRDefault="00E152DA" w:rsidP="00E152DA">
      <w:pPr>
        <w:pStyle w:val="ListParagraph"/>
        <w:ind w:left="1440"/>
      </w:pPr>
    </w:p>
    <w:p w:rsidR="00BE3955" w:rsidRDefault="00365330" w:rsidP="00BE3955">
      <w:pPr>
        <w:pStyle w:val="ListParagraph"/>
        <w:numPr>
          <w:ilvl w:val="1"/>
          <w:numId w:val="1"/>
        </w:numPr>
      </w:pPr>
      <w:r>
        <w:t>Two of our colleagues at Lane CC who are participating in an NWCCU year-long fellowship program have chosen Clackamas as o</w:t>
      </w:r>
      <w:bookmarkStart w:id="0" w:name="_GoBack"/>
      <w:bookmarkEnd w:id="0"/>
      <w:r>
        <w:t xml:space="preserve">ne of two institutions they want to learn from as part of their </w:t>
      </w:r>
      <w:r w:rsidR="00E152DA">
        <w:t xml:space="preserve">fellowship </w:t>
      </w:r>
      <w:r>
        <w:t xml:space="preserve">project to </w:t>
      </w:r>
      <w:r w:rsidR="0027640A">
        <w:t>“</w:t>
      </w:r>
      <w:r w:rsidR="006D6B47">
        <w:rPr>
          <w:rFonts w:eastAsia="Times New Roman"/>
          <w:color w:val="000000"/>
        </w:rPr>
        <w:t>c</w:t>
      </w:r>
      <w:r w:rsidR="0027640A" w:rsidRPr="0027640A">
        <w:rPr>
          <w:rFonts w:eastAsia="Times New Roman"/>
          <w:color w:val="000000"/>
        </w:rPr>
        <w:t>reate a meaningful, sustainable, faculty-led system for assessment of student learning</w:t>
      </w:r>
      <w:r w:rsidR="006D6B47">
        <w:rPr>
          <w:rFonts w:eastAsia="Times New Roman"/>
          <w:color w:val="000000"/>
        </w:rPr>
        <w:t>.”</w:t>
      </w:r>
      <w:r w:rsidR="0027640A" w:rsidRPr="0027640A">
        <w:rPr>
          <w:rFonts w:eastAsia="Times New Roman"/>
          <w:color w:val="000000"/>
        </w:rPr>
        <w:t xml:space="preserve"> </w:t>
      </w:r>
      <w:r w:rsidR="00E152DA">
        <w:t>They will come to campus on June 11</w:t>
      </w:r>
      <w:r w:rsidR="00E152DA" w:rsidRPr="00E152DA">
        <w:rPr>
          <w:vertAlign w:val="superscript"/>
        </w:rPr>
        <w:t>th</w:t>
      </w:r>
      <w:r w:rsidR="00E152DA">
        <w:t xml:space="preserve"> to visit with Elizabeth, Jil, Jason, </w:t>
      </w:r>
      <w:r w:rsidR="002C6A69">
        <w:t xml:space="preserve">Dave, Jennifer, </w:t>
      </w:r>
      <w:r w:rsidR="00985749">
        <w:t xml:space="preserve">and </w:t>
      </w:r>
      <w:r w:rsidR="002C6A69">
        <w:t>Dustin.</w:t>
      </w:r>
      <w:r w:rsidR="00985749">
        <w:t xml:space="preserve"> </w:t>
      </w:r>
    </w:p>
    <w:p w:rsidR="00BE3955" w:rsidRDefault="00BE3955" w:rsidP="00BE3955"/>
    <w:p w:rsidR="00BE3955" w:rsidRDefault="00BE3955"/>
    <w:sectPr w:rsidR="00BE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40F0"/>
    <w:multiLevelType w:val="hybridMultilevel"/>
    <w:tmpl w:val="5596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55"/>
    <w:rsid w:val="000D157A"/>
    <w:rsid w:val="00110B17"/>
    <w:rsid w:val="00132A6C"/>
    <w:rsid w:val="002478C9"/>
    <w:rsid w:val="0027640A"/>
    <w:rsid w:val="002C6A69"/>
    <w:rsid w:val="00365330"/>
    <w:rsid w:val="003A64AF"/>
    <w:rsid w:val="004C40AA"/>
    <w:rsid w:val="005859AB"/>
    <w:rsid w:val="006757D2"/>
    <w:rsid w:val="006D6B47"/>
    <w:rsid w:val="00754C5A"/>
    <w:rsid w:val="008F00B7"/>
    <w:rsid w:val="00985749"/>
    <w:rsid w:val="00BE3955"/>
    <w:rsid w:val="00C175FA"/>
    <w:rsid w:val="00C51DA9"/>
    <w:rsid w:val="00DF085B"/>
    <w:rsid w:val="00E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B37C"/>
  <w15:chartTrackingRefBased/>
  <w15:docId w15:val="{A094DFFD-1FF4-4B32-89F4-4B7B50D9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9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39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4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he.org/page/ed_2019_perspectives_community_coll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clackamas.edu/course/view.php?id=46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notP-KIfckKfv7CYn3j9M-2xTzhjuS8n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feVHoXsPWzA-EzTbGyNxkh12tt_w3ppuzqSBlCsmBJQ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al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6</cp:revision>
  <dcterms:created xsi:type="dcterms:W3CDTF">2019-05-29T22:12:00Z</dcterms:created>
  <dcterms:modified xsi:type="dcterms:W3CDTF">2019-05-29T22:35:00Z</dcterms:modified>
</cp:coreProperties>
</file>